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33C" w:rsidRPr="00907E48" w:rsidRDefault="00907E48" w:rsidP="0031333C">
      <w:pPr>
        <w:jc w:val="center"/>
        <w:rPr>
          <w:rFonts w:ascii="Times New Roman" w:hAnsi="Times New Roman"/>
          <w:b/>
          <w:sz w:val="28"/>
          <w:szCs w:val="28"/>
        </w:rPr>
      </w:pPr>
      <w:r w:rsidRPr="00907E48">
        <w:rPr>
          <w:rFonts w:ascii="Times New Roman" w:hAnsi="Times New Roman"/>
          <w:b/>
          <w:sz w:val="28"/>
          <w:szCs w:val="28"/>
        </w:rPr>
        <w:t>Интегрированн</w:t>
      </w:r>
      <w:r w:rsidR="008B5F61">
        <w:rPr>
          <w:rFonts w:ascii="Times New Roman" w:hAnsi="Times New Roman"/>
          <w:b/>
          <w:sz w:val="28"/>
          <w:szCs w:val="28"/>
        </w:rPr>
        <w:t>ая система безопасности объектов</w:t>
      </w:r>
      <w:bookmarkStart w:id="0" w:name="_GoBack"/>
      <w:bookmarkEnd w:id="0"/>
    </w:p>
    <w:p w:rsidR="00A274A4" w:rsidRPr="00651DF7" w:rsidRDefault="00651DF7" w:rsidP="00651DF7">
      <w:pPr>
        <w:jc w:val="center"/>
        <w:rPr>
          <w:rFonts w:ascii="Times New Roman" w:hAnsi="Times New Roman"/>
          <w:b/>
          <w:sz w:val="28"/>
          <w:szCs w:val="28"/>
        </w:rPr>
      </w:pPr>
      <w:r w:rsidRPr="00651DF7">
        <w:rPr>
          <w:rFonts w:ascii="Times New Roman" w:hAnsi="Times New Roman"/>
          <w:b/>
          <w:sz w:val="28"/>
          <w:szCs w:val="28"/>
        </w:rPr>
        <w:t>Архитектурные решения</w:t>
      </w:r>
    </w:p>
    <w:p w:rsidR="006F7C23" w:rsidRDefault="006F7C23" w:rsidP="0031333C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424242"/>
          <w:bdr w:val="none" w:sz="0" w:space="0" w:color="auto" w:frame="1"/>
        </w:rPr>
      </w:pPr>
    </w:p>
    <w:p w:rsidR="00C652D0" w:rsidRPr="00946465" w:rsidRDefault="00C652D0" w:rsidP="00946465">
      <w:pPr>
        <w:pStyle w:val="10"/>
      </w:pPr>
      <w:r w:rsidRPr="00946465">
        <w:t>Введение</w:t>
      </w:r>
    </w:p>
    <w:p w:rsidR="0031333C" w:rsidRPr="006F7C23" w:rsidRDefault="0031333C" w:rsidP="00FE0ED7">
      <w:pPr>
        <w:pStyle w:val="DocNormal"/>
      </w:pPr>
      <w:r w:rsidRPr="006F7C23">
        <w:t>Интегрированная система безопасности</w:t>
      </w:r>
      <w:r w:rsidR="008A1A11" w:rsidRPr="008A1A11">
        <w:t xml:space="preserve"> </w:t>
      </w:r>
      <w:r w:rsidR="008B5F61">
        <w:t>объектов</w:t>
      </w:r>
      <w:r w:rsidR="00335D0F" w:rsidRPr="006F7C23">
        <w:t xml:space="preserve"> (далее Система) </w:t>
      </w:r>
      <w:r w:rsidRPr="006F7C23">
        <w:t xml:space="preserve">представляет собой комплексное инженерно-техническое решение, в которое </w:t>
      </w:r>
      <w:r w:rsidR="008A1A11">
        <w:t>с помощью одного из элементов С</w:t>
      </w:r>
      <w:r w:rsidRPr="0026176B">
        <w:t xml:space="preserve">истемы – интеграционной шины </w:t>
      </w:r>
      <w:r w:rsidR="002E4323">
        <w:t>системы обеспечения безопасности</w:t>
      </w:r>
      <w:r w:rsidR="00FE0ED7">
        <w:t xml:space="preserve"> –</w:t>
      </w:r>
      <w:r w:rsidR="002E4323">
        <w:t xml:space="preserve"> </w:t>
      </w:r>
      <w:r w:rsidRPr="006F7C23">
        <w:t>включены все системы безопасности предприятия:</w:t>
      </w:r>
    </w:p>
    <w:p w:rsidR="0031333C" w:rsidRPr="008A1A11" w:rsidRDefault="0031333C" w:rsidP="006F7C23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hanging="357"/>
        <w:jc w:val="both"/>
        <w:textAlignment w:val="baseline"/>
        <w:rPr>
          <w:bdr w:val="none" w:sz="0" w:space="0" w:color="auto" w:frame="1"/>
        </w:rPr>
      </w:pPr>
      <w:r w:rsidRPr="008A1A11">
        <w:rPr>
          <w:bdr w:val="none" w:sz="0" w:space="0" w:color="auto" w:frame="1"/>
        </w:rPr>
        <w:t>система контроля и управления доступом;</w:t>
      </w:r>
    </w:p>
    <w:p w:rsidR="0031333C" w:rsidRPr="008A1A11" w:rsidRDefault="0031333C" w:rsidP="006F7C23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hanging="357"/>
        <w:jc w:val="both"/>
        <w:textAlignment w:val="baseline"/>
        <w:rPr>
          <w:bdr w:val="none" w:sz="0" w:space="0" w:color="auto" w:frame="1"/>
        </w:rPr>
      </w:pPr>
      <w:r w:rsidRPr="008A1A11">
        <w:rPr>
          <w:bdr w:val="none" w:sz="0" w:space="0" w:color="auto" w:frame="1"/>
        </w:rPr>
        <w:t>система видеонаблюдения;</w:t>
      </w:r>
    </w:p>
    <w:p w:rsidR="0031333C" w:rsidRPr="008A1A11" w:rsidRDefault="0031333C" w:rsidP="006F7C23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hanging="357"/>
        <w:jc w:val="both"/>
        <w:textAlignment w:val="baseline"/>
        <w:rPr>
          <w:bdr w:val="none" w:sz="0" w:space="0" w:color="auto" w:frame="1"/>
        </w:rPr>
      </w:pPr>
      <w:r w:rsidRPr="008A1A11">
        <w:rPr>
          <w:bdr w:val="none" w:sz="0" w:space="0" w:color="auto" w:frame="1"/>
        </w:rPr>
        <w:t>система охранно-пожарной и охранно-тревожной сигнализации;</w:t>
      </w:r>
    </w:p>
    <w:p w:rsidR="0031333C" w:rsidRPr="008A1A11" w:rsidRDefault="0031333C" w:rsidP="006F7C23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hanging="357"/>
        <w:jc w:val="both"/>
        <w:textAlignment w:val="baseline"/>
        <w:rPr>
          <w:bdr w:val="none" w:sz="0" w:space="0" w:color="auto" w:frame="1"/>
        </w:rPr>
      </w:pPr>
      <w:r w:rsidRPr="008A1A11">
        <w:rPr>
          <w:bdr w:val="none" w:sz="0" w:space="0" w:color="auto" w:frame="1"/>
        </w:rPr>
        <w:t>система защиты периметра и другие инженерные системы.</w:t>
      </w:r>
    </w:p>
    <w:p w:rsidR="00C65822" w:rsidRDefault="00C65822" w:rsidP="0031333C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424242"/>
          <w:bdr w:val="none" w:sz="0" w:space="0" w:color="auto" w:frame="1"/>
        </w:rPr>
      </w:pPr>
    </w:p>
    <w:p w:rsidR="002E4323" w:rsidRDefault="002E4323" w:rsidP="002E4323">
      <w:pPr>
        <w:pStyle w:val="DocNormal"/>
      </w:pPr>
      <w:r>
        <w:t>Система реализована с использованием следующих архитектурных и технологических решений, которые позволяют повысить эффективность работы информационной системы и оптимизировать распределение ее программно-аппаратных ресурсов:</w:t>
      </w:r>
    </w:p>
    <w:p w:rsidR="002E4323" w:rsidRPr="008A1A11" w:rsidRDefault="002E4323" w:rsidP="002E4323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hanging="357"/>
        <w:jc w:val="both"/>
        <w:textAlignment w:val="baseline"/>
        <w:rPr>
          <w:bdr w:val="none" w:sz="0" w:space="0" w:color="auto" w:frame="1"/>
        </w:rPr>
      </w:pPr>
      <w:r w:rsidRPr="008A1A11">
        <w:rPr>
          <w:bdr w:val="none" w:sz="0" w:space="0" w:color="auto" w:frame="1"/>
        </w:rPr>
        <w:t>многозвенная архитектура;</w:t>
      </w:r>
    </w:p>
    <w:p w:rsidR="002E4323" w:rsidRPr="008A1A11" w:rsidRDefault="002E4323" w:rsidP="002E4323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hanging="357"/>
        <w:jc w:val="both"/>
        <w:textAlignment w:val="baseline"/>
        <w:rPr>
          <w:bdr w:val="none" w:sz="0" w:space="0" w:color="auto" w:frame="1"/>
        </w:rPr>
      </w:pPr>
      <w:r w:rsidRPr="008A1A11">
        <w:rPr>
          <w:bdr w:val="none" w:sz="0" w:space="0" w:color="auto" w:frame="1"/>
        </w:rPr>
        <w:t>распределенная иерархическая архитектура;</w:t>
      </w:r>
    </w:p>
    <w:p w:rsidR="002E4323" w:rsidRPr="008A1A11" w:rsidRDefault="002E4323" w:rsidP="002E4323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hanging="357"/>
        <w:jc w:val="both"/>
        <w:textAlignment w:val="baseline"/>
        <w:rPr>
          <w:bdr w:val="none" w:sz="0" w:space="0" w:color="auto" w:frame="1"/>
        </w:rPr>
      </w:pPr>
      <w:r w:rsidRPr="008A1A11">
        <w:rPr>
          <w:bdr w:val="none" w:sz="0" w:space="0" w:color="auto" w:frame="1"/>
        </w:rPr>
        <w:t>архитектура, открытая для дальнейшего развития;</w:t>
      </w:r>
    </w:p>
    <w:p w:rsidR="002E4323" w:rsidRPr="008A1A11" w:rsidRDefault="002E4323" w:rsidP="007C0C84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hanging="357"/>
        <w:jc w:val="both"/>
        <w:textAlignment w:val="baseline"/>
        <w:rPr>
          <w:bdr w:val="none" w:sz="0" w:space="0" w:color="auto" w:frame="1"/>
        </w:rPr>
      </w:pPr>
      <w:r w:rsidRPr="008A1A11">
        <w:rPr>
          <w:bdr w:val="none" w:sz="0" w:space="0" w:color="auto" w:frame="1"/>
        </w:rPr>
        <w:t>архитектура, поддерживающая горизонтальное масштабирование, которое обеспечит большую производительность системы при добавлении дополнительных мощностей ее компонентам;</w:t>
      </w:r>
    </w:p>
    <w:p w:rsidR="002E4323" w:rsidRPr="008A1A11" w:rsidRDefault="002E4323" w:rsidP="007C0C84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hanging="357"/>
        <w:jc w:val="both"/>
        <w:textAlignment w:val="baseline"/>
        <w:rPr>
          <w:bdr w:val="none" w:sz="0" w:space="0" w:color="auto" w:frame="1"/>
        </w:rPr>
      </w:pPr>
      <w:r w:rsidRPr="008A1A11">
        <w:rPr>
          <w:bdr w:val="none" w:sz="0" w:space="0" w:color="auto" w:frame="1"/>
        </w:rPr>
        <w:t xml:space="preserve">наращивание производительности при увеличении числа пользователей и количества информационных ресурсов реализовано путём добавления необходимых вычислительных ресурсов, без изменения архитектуры решения. </w:t>
      </w:r>
    </w:p>
    <w:p w:rsidR="002E4323" w:rsidRPr="00981C20" w:rsidRDefault="002E4323" w:rsidP="002E4323">
      <w:pPr>
        <w:pStyle w:val="DocNormal"/>
      </w:pPr>
      <w:r w:rsidRPr="00981C20">
        <w:t>Система реализовыва</w:t>
      </w:r>
      <w:r>
        <w:t>ет</w:t>
      </w:r>
      <w:r w:rsidRPr="00981C20">
        <w:t xml:space="preserve"> необходимые для информационного взаимодействия сервисы, позволяющие осуществлять доступ к информации для всех участников Системы, с возмож</w:t>
      </w:r>
      <w:r>
        <w:t>ностью расширения их количества.</w:t>
      </w:r>
    </w:p>
    <w:p w:rsidR="00392333" w:rsidRDefault="002E4323" w:rsidP="00392333">
      <w:pPr>
        <w:pStyle w:val="DocNormal"/>
      </w:pPr>
      <w:r>
        <w:t xml:space="preserve">Внутренняя архитектура Системы приведена </w:t>
      </w:r>
      <w:r w:rsidR="00392333">
        <w:t>на рис.1</w:t>
      </w:r>
    </w:p>
    <w:p w:rsidR="00392333" w:rsidRDefault="00392333" w:rsidP="00392333">
      <w:pPr>
        <w:pStyle w:val="DocNormal"/>
        <w:sectPr w:rsidR="00392333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92333" w:rsidRDefault="00392333" w:rsidP="00392333">
      <w:pPr>
        <w:pStyle w:val="DocNormal"/>
        <w:ind w:firstLine="0"/>
        <w:jc w:val="center"/>
      </w:pPr>
      <w:r w:rsidRPr="00392333">
        <w:rPr>
          <w:noProof/>
          <w:lang w:eastAsia="ru-RU"/>
        </w:rPr>
        <w:lastRenderedPageBreak/>
        <w:drawing>
          <wp:inline distT="0" distB="0" distL="0" distR="0">
            <wp:extent cx="7708601" cy="5187344"/>
            <wp:effectExtent l="0" t="0" r="6985" b="0"/>
            <wp:docPr id="1" name="Рисунок 1" descr="D:\Документы\2021_Антитерроризм\Оформление прав\Внутренняя архитекту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1_Антитерроризм\Оформление прав\Внутренняя архитектура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11" cy="51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33" w:rsidRDefault="00392333" w:rsidP="00392333">
      <w:pPr>
        <w:pStyle w:val="DocNormal"/>
        <w:jc w:val="center"/>
      </w:pPr>
      <w:r>
        <w:t>Рис.1. Внутренняя архитектура</w:t>
      </w:r>
    </w:p>
    <w:p w:rsidR="00392333" w:rsidRDefault="00392333" w:rsidP="00392333">
      <w:pPr>
        <w:pStyle w:val="DocNormal"/>
        <w:sectPr w:rsidR="00392333" w:rsidSect="0039233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92333" w:rsidRDefault="00EC2EBB" w:rsidP="00392333">
      <w:pPr>
        <w:pStyle w:val="DocNormal"/>
      </w:pPr>
      <w:r w:rsidRPr="00392333">
        <w:lastRenderedPageBreak/>
        <w:t xml:space="preserve">Разработанная Система является распределенной, что позволяет реализовать совместное использование ресурсов, подключенных к сети в одно и то же время. Это позволяет производить масштабирование как горизонтально, так и вертикально. </w:t>
      </w:r>
      <w:proofErr w:type="spellStart"/>
      <w:r w:rsidRPr="00392333">
        <w:t>Распределенность</w:t>
      </w:r>
      <w:proofErr w:type="spellEnd"/>
      <w:r w:rsidRPr="00392333">
        <w:t xml:space="preserve"> Системы означает, что выход из строя какой-либо ее части (например, отключение какого-либо узла) не приводит к полной остановке работы</w:t>
      </w:r>
      <w:r w:rsidR="008A1A11">
        <w:t xml:space="preserve"> Системы</w:t>
      </w:r>
      <w:r w:rsidRPr="00392333">
        <w:t>, узлы могут продолжать работать автономно, а по восст</w:t>
      </w:r>
      <w:r w:rsidR="008A1A11">
        <w:t>ановлении работоспособности всех частей</w:t>
      </w:r>
      <w:r w:rsidRPr="00392333">
        <w:t xml:space="preserve"> Системы осуществить репликацию данных. </w:t>
      </w:r>
      <w:r w:rsidR="00084EA5">
        <w:t xml:space="preserve">Это видно из внешней </w:t>
      </w:r>
      <w:r>
        <w:t>а</w:t>
      </w:r>
      <w:r w:rsidR="00A6559A" w:rsidRPr="00A6559A">
        <w:t>рхитектур</w:t>
      </w:r>
      <w:r w:rsidR="00084EA5">
        <w:t>ы, приведенной на рис. 2.</w:t>
      </w:r>
      <w:r w:rsidR="00A6559A" w:rsidRPr="00A6559A">
        <w:t> </w:t>
      </w:r>
    </w:p>
    <w:p w:rsidR="00392333" w:rsidRDefault="00392333" w:rsidP="00392333">
      <w:pPr>
        <w:pStyle w:val="DocNormal"/>
      </w:pPr>
    </w:p>
    <w:p w:rsidR="00392333" w:rsidRDefault="00392333" w:rsidP="00392333">
      <w:pPr>
        <w:pStyle w:val="DocNormal"/>
      </w:pPr>
    </w:p>
    <w:p w:rsidR="00392333" w:rsidRDefault="00392333" w:rsidP="00392333">
      <w:pPr>
        <w:pStyle w:val="DocNormal"/>
      </w:pPr>
    </w:p>
    <w:p w:rsidR="00392333" w:rsidRDefault="00392333" w:rsidP="00392333">
      <w:pPr>
        <w:pStyle w:val="DocNormal"/>
      </w:pPr>
    </w:p>
    <w:p w:rsidR="00392333" w:rsidRDefault="00392333" w:rsidP="00392333">
      <w:pPr>
        <w:pStyle w:val="DocNormal"/>
      </w:pPr>
    </w:p>
    <w:p w:rsidR="00392333" w:rsidRDefault="00392333" w:rsidP="00392333">
      <w:pPr>
        <w:pStyle w:val="DocNormal"/>
      </w:pPr>
    </w:p>
    <w:p w:rsidR="00392333" w:rsidRDefault="00392333" w:rsidP="00392333">
      <w:pPr>
        <w:pStyle w:val="DocNormal"/>
      </w:pPr>
    </w:p>
    <w:p w:rsidR="00392333" w:rsidRDefault="00392333" w:rsidP="00392333">
      <w:pPr>
        <w:pStyle w:val="DocNormal"/>
      </w:pPr>
    </w:p>
    <w:p w:rsidR="00392333" w:rsidRDefault="00392333" w:rsidP="00392333">
      <w:pPr>
        <w:pStyle w:val="DocNormal"/>
      </w:pPr>
    </w:p>
    <w:p w:rsidR="00392333" w:rsidRDefault="00392333" w:rsidP="00392333">
      <w:pPr>
        <w:pStyle w:val="DocNormal"/>
      </w:pPr>
    </w:p>
    <w:p w:rsidR="00392333" w:rsidRDefault="00392333" w:rsidP="00392333">
      <w:pPr>
        <w:pStyle w:val="DocNormal"/>
      </w:pPr>
    </w:p>
    <w:p w:rsidR="00392333" w:rsidRDefault="00392333" w:rsidP="00392333">
      <w:pPr>
        <w:pStyle w:val="DocNormal"/>
      </w:pPr>
    </w:p>
    <w:p w:rsidR="00392333" w:rsidRDefault="00392333" w:rsidP="00392333">
      <w:pPr>
        <w:pStyle w:val="DocNormal"/>
      </w:pPr>
    </w:p>
    <w:p w:rsidR="00392333" w:rsidRDefault="00392333" w:rsidP="00392333">
      <w:pPr>
        <w:pStyle w:val="DocNormal"/>
      </w:pPr>
    </w:p>
    <w:p w:rsidR="00EC2EBB" w:rsidRDefault="00EC2EBB" w:rsidP="00392333">
      <w:pPr>
        <w:pStyle w:val="DocNormal"/>
      </w:pPr>
    </w:p>
    <w:p w:rsidR="00EC2EBB" w:rsidRDefault="00EC2EBB" w:rsidP="00392333">
      <w:pPr>
        <w:pStyle w:val="DocNormal"/>
      </w:pPr>
    </w:p>
    <w:p w:rsidR="00EC2EBB" w:rsidRDefault="00EC2EBB" w:rsidP="00392333">
      <w:pPr>
        <w:pStyle w:val="DocNormal"/>
      </w:pPr>
    </w:p>
    <w:p w:rsidR="00EC2EBB" w:rsidRDefault="00EC2EBB" w:rsidP="00392333">
      <w:pPr>
        <w:pStyle w:val="DocNormal"/>
      </w:pPr>
    </w:p>
    <w:p w:rsidR="00EC2EBB" w:rsidRDefault="00EC2EBB" w:rsidP="00392333">
      <w:pPr>
        <w:pStyle w:val="DocNormal"/>
      </w:pPr>
    </w:p>
    <w:p w:rsidR="00EC2EBB" w:rsidRDefault="00EC2EBB" w:rsidP="00392333">
      <w:pPr>
        <w:pStyle w:val="DocNormal"/>
      </w:pPr>
    </w:p>
    <w:p w:rsidR="00EC2EBB" w:rsidRDefault="00EC2EBB" w:rsidP="00392333">
      <w:pPr>
        <w:pStyle w:val="DocNormal"/>
      </w:pPr>
    </w:p>
    <w:p w:rsidR="00EC2EBB" w:rsidRDefault="00EC2EBB" w:rsidP="00392333">
      <w:pPr>
        <w:pStyle w:val="DocNormal"/>
      </w:pPr>
    </w:p>
    <w:p w:rsidR="00EC2EBB" w:rsidRDefault="00EC2EBB" w:rsidP="00392333">
      <w:pPr>
        <w:pStyle w:val="DocNormal"/>
      </w:pPr>
    </w:p>
    <w:p w:rsidR="00EC2EBB" w:rsidRDefault="00EC2EBB" w:rsidP="00392333">
      <w:pPr>
        <w:pStyle w:val="DocNormal"/>
      </w:pPr>
    </w:p>
    <w:p w:rsidR="00EC2EBB" w:rsidRDefault="00EC2EBB" w:rsidP="00392333">
      <w:pPr>
        <w:pStyle w:val="DocNormal"/>
        <w:sectPr w:rsidR="00EC2E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2EBB" w:rsidRDefault="00EC2EBB" w:rsidP="00EC2EBB">
      <w:pPr>
        <w:pStyle w:val="DocNormal"/>
        <w:ind w:firstLine="0"/>
        <w:jc w:val="center"/>
      </w:pPr>
      <w:r w:rsidRPr="00EC2EBB">
        <w:rPr>
          <w:noProof/>
          <w:lang w:eastAsia="ru-RU"/>
        </w:rPr>
        <w:lastRenderedPageBreak/>
        <w:drawing>
          <wp:inline distT="0" distB="0" distL="0" distR="0">
            <wp:extent cx="8486070" cy="5415280"/>
            <wp:effectExtent l="0" t="0" r="0" b="0"/>
            <wp:docPr id="4" name="Рисунок 4" descr="D:\Документы\2021_Антитерроризм\Оформление прав\Внешняя архитекту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2021_Антитерроризм\Оформление прав\Внешняя архитектур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" b="2998"/>
                    <a:stretch/>
                  </pic:blipFill>
                  <pic:spPr bwMode="auto">
                    <a:xfrm>
                      <a:off x="0" y="0"/>
                      <a:ext cx="8527651" cy="544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EBB" w:rsidRDefault="00EC2EBB" w:rsidP="008A1A11">
      <w:pPr>
        <w:pStyle w:val="DocNormal"/>
        <w:jc w:val="center"/>
        <w:sectPr w:rsidR="00EC2EBB" w:rsidSect="006511CC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  <w:r>
        <w:t>Рис.2. Внешняя архитектура</w:t>
      </w:r>
    </w:p>
    <w:p w:rsidR="00EC2EBB" w:rsidRPr="00392333" w:rsidRDefault="00EC2EBB" w:rsidP="008A1A11">
      <w:pPr>
        <w:pStyle w:val="DocNormal"/>
        <w:ind w:firstLine="0"/>
      </w:pPr>
    </w:p>
    <w:sectPr w:rsidR="00EC2EBB" w:rsidRPr="00392333" w:rsidSect="00EC2EB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A49" w:rsidRDefault="00492A49" w:rsidP="00FD18C5">
      <w:pPr>
        <w:spacing w:after="0" w:line="240" w:lineRule="auto"/>
      </w:pPr>
      <w:r>
        <w:separator/>
      </w:r>
    </w:p>
  </w:endnote>
  <w:endnote w:type="continuationSeparator" w:id="0">
    <w:p w:rsidR="00492A49" w:rsidRDefault="00492A49" w:rsidP="00FD1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6998919"/>
      <w:docPartObj>
        <w:docPartGallery w:val="Page Numbers (Bottom of Page)"/>
        <w:docPartUnique/>
      </w:docPartObj>
    </w:sdtPr>
    <w:sdtEndPr/>
    <w:sdtContent>
      <w:p w:rsidR="00FD18C5" w:rsidRDefault="00FD18C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603E">
          <w:rPr>
            <w:noProof/>
          </w:rPr>
          <w:t>1</w:t>
        </w:r>
        <w:r>
          <w:fldChar w:fldCharType="end"/>
        </w:r>
      </w:p>
    </w:sdtContent>
  </w:sdt>
  <w:p w:rsidR="00FD18C5" w:rsidRDefault="00FD18C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A49" w:rsidRDefault="00492A49" w:rsidP="00FD18C5">
      <w:pPr>
        <w:spacing w:after="0" w:line="240" w:lineRule="auto"/>
      </w:pPr>
      <w:r>
        <w:separator/>
      </w:r>
    </w:p>
  </w:footnote>
  <w:footnote w:type="continuationSeparator" w:id="0">
    <w:p w:rsidR="00492A49" w:rsidRDefault="00492A49" w:rsidP="00FD1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632D4"/>
    <w:multiLevelType w:val="multilevel"/>
    <w:tmpl w:val="63541AFE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2487" w:hanging="8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A4107C"/>
    <w:multiLevelType w:val="hybridMultilevel"/>
    <w:tmpl w:val="2ADA5DB2"/>
    <w:name w:val="Нумерованный список 1"/>
    <w:lvl w:ilvl="0" w:tplc="EE18B292">
      <w:start w:val="1"/>
      <w:numFmt w:val="decimal"/>
      <w:lvlText w:val="%1."/>
      <w:lvlJc w:val="left"/>
      <w:pPr>
        <w:ind w:left="360" w:firstLine="0"/>
      </w:pPr>
    </w:lvl>
    <w:lvl w:ilvl="1" w:tplc="43127BB0">
      <w:start w:val="1"/>
      <w:numFmt w:val="lowerLetter"/>
      <w:lvlText w:val="%2."/>
      <w:lvlJc w:val="left"/>
      <w:pPr>
        <w:ind w:left="1080" w:firstLine="0"/>
      </w:pPr>
    </w:lvl>
    <w:lvl w:ilvl="2" w:tplc="A3B26ECC">
      <w:start w:val="1"/>
      <w:numFmt w:val="lowerRoman"/>
      <w:lvlText w:val="%3."/>
      <w:lvlJc w:val="left"/>
      <w:pPr>
        <w:ind w:left="1980" w:firstLine="0"/>
      </w:pPr>
    </w:lvl>
    <w:lvl w:ilvl="3" w:tplc="213A32FC">
      <w:start w:val="1"/>
      <w:numFmt w:val="decimal"/>
      <w:lvlText w:val="%4."/>
      <w:lvlJc w:val="left"/>
      <w:pPr>
        <w:ind w:left="2520" w:firstLine="0"/>
      </w:pPr>
    </w:lvl>
    <w:lvl w:ilvl="4" w:tplc="76227C5A">
      <w:start w:val="1"/>
      <w:numFmt w:val="lowerLetter"/>
      <w:lvlText w:val="%5."/>
      <w:lvlJc w:val="left"/>
      <w:pPr>
        <w:ind w:left="3240" w:firstLine="0"/>
      </w:pPr>
    </w:lvl>
    <w:lvl w:ilvl="5" w:tplc="0C0A5E26">
      <w:start w:val="1"/>
      <w:numFmt w:val="lowerRoman"/>
      <w:lvlText w:val="%6."/>
      <w:lvlJc w:val="left"/>
      <w:pPr>
        <w:ind w:left="4140" w:firstLine="0"/>
      </w:pPr>
    </w:lvl>
    <w:lvl w:ilvl="6" w:tplc="58F29F3E">
      <w:start w:val="1"/>
      <w:numFmt w:val="decimal"/>
      <w:lvlText w:val="%7."/>
      <w:lvlJc w:val="left"/>
      <w:pPr>
        <w:ind w:left="4680" w:firstLine="0"/>
      </w:pPr>
    </w:lvl>
    <w:lvl w:ilvl="7" w:tplc="9CA4D19E">
      <w:start w:val="1"/>
      <w:numFmt w:val="lowerLetter"/>
      <w:lvlText w:val="%8."/>
      <w:lvlJc w:val="left"/>
      <w:pPr>
        <w:ind w:left="5400" w:firstLine="0"/>
      </w:pPr>
    </w:lvl>
    <w:lvl w:ilvl="8" w:tplc="215C1BAC">
      <w:start w:val="1"/>
      <w:numFmt w:val="lowerRoman"/>
      <w:lvlText w:val="%9."/>
      <w:lvlJc w:val="left"/>
      <w:pPr>
        <w:ind w:left="6300" w:firstLine="0"/>
      </w:pPr>
    </w:lvl>
  </w:abstractNum>
  <w:abstractNum w:abstractNumId="2" w15:restartNumberingAfterBreak="0">
    <w:nsid w:val="0D0D52D5"/>
    <w:multiLevelType w:val="hybridMultilevel"/>
    <w:tmpl w:val="FECC62C2"/>
    <w:lvl w:ilvl="0" w:tplc="CEF2CC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241FDB"/>
    <w:multiLevelType w:val="hybridMultilevel"/>
    <w:tmpl w:val="75781BB2"/>
    <w:name w:val="Нумерованный список 3"/>
    <w:lvl w:ilvl="0" w:tplc="EA9E4216">
      <w:start w:val="1"/>
      <w:numFmt w:val="decimal"/>
      <w:lvlText w:val="%1."/>
      <w:lvlJc w:val="left"/>
      <w:pPr>
        <w:ind w:left="360" w:firstLine="0"/>
      </w:pPr>
    </w:lvl>
    <w:lvl w:ilvl="1" w:tplc="95F44878">
      <w:start w:val="1"/>
      <w:numFmt w:val="lowerLetter"/>
      <w:lvlText w:val="%2."/>
      <w:lvlJc w:val="left"/>
      <w:pPr>
        <w:ind w:left="1080" w:firstLine="0"/>
      </w:pPr>
    </w:lvl>
    <w:lvl w:ilvl="2" w:tplc="9E28CC7A">
      <w:start w:val="1"/>
      <w:numFmt w:val="lowerRoman"/>
      <w:lvlText w:val="%3."/>
      <w:lvlJc w:val="left"/>
      <w:pPr>
        <w:ind w:left="1980" w:firstLine="0"/>
      </w:pPr>
    </w:lvl>
    <w:lvl w:ilvl="3" w:tplc="DB363742">
      <w:start w:val="1"/>
      <w:numFmt w:val="decimal"/>
      <w:lvlText w:val="%4."/>
      <w:lvlJc w:val="left"/>
      <w:pPr>
        <w:ind w:left="2520" w:firstLine="0"/>
      </w:pPr>
    </w:lvl>
    <w:lvl w:ilvl="4" w:tplc="59E2BFF4">
      <w:start w:val="1"/>
      <w:numFmt w:val="lowerLetter"/>
      <w:lvlText w:val="%5."/>
      <w:lvlJc w:val="left"/>
      <w:pPr>
        <w:ind w:left="3240" w:firstLine="0"/>
      </w:pPr>
    </w:lvl>
    <w:lvl w:ilvl="5" w:tplc="8F0C42B4">
      <w:start w:val="1"/>
      <w:numFmt w:val="lowerRoman"/>
      <w:lvlText w:val="%6."/>
      <w:lvlJc w:val="left"/>
      <w:pPr>
        <w:ind w:left="4140" w:firstLine="0"/>
      </w:pPr>
    </w:lvl>
    <w:lvl w:ilvl="6" w:tplc="8140D838">
      <w:start w:val="1"/>
      <w:numFmt w:val="decimal"/>
      <w:lvlText w:val="%7."/>
      <w:lvlJc w:val="left"/>
      <w:pPr>
        <w:ind w:left="4680" w:firstLine="0"/>
      </w:pPr>
    </w:lvl>
    <w:lvl w:ilvl="7" w:tplc="83A4CA00">
      <w:start w:val="1"/>
      <w:numFmt w:val="lowerLetter"/>
      <w:lvlText w:val="%8."/>
      <w:lvlJc w:val="left"/>
      <w:pPr>
        <w:ind w:left="5400" w:firstLine="0"/>
      </w:pPr>
    </w:lvl>
    <w:lvl w:ilvl="8" w:tplc="E87A0C60">
      <w:start w:val="1"/>
      <w:numFmt w:val="lowerRoman"/>
      <w:lvlText w:val="%9."/>
      <w:lvlJc w:val="left"/>
      <w:pPr>
        <w:ind w:left="6300" w:firstLine="0"/>
      </w:pPr>
    </w:lvl>
  </w:abstractNum>
  <w:abstractNum w:abstractNumId="4" w15:restartNumberingAfterBreak="0">
    <w:nsid w:val="24D53D73"/>
    <w:multiLevelType w:val="hybridMultilevel"/>
    <w:tmpl w:val="EC143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EF2CC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6326E4"/>
    <w:multiLevelType w:val="hybridMultilevel"/>
    <w:tmpl w:val="5C7C9872"/>
    <w:lvl w:ilvl="0" w:tplc="CEF2CC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B126758"/>
    <w:multiLevelType w:val="hybridMultilevel"/>
    <w:tmpl w:val="AA588D24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7" w15:restartNumberingAfterBreak="0">
    <w:nsid w:val="58D24A22"/>
    <w:multiLevelType w:val="hybridMultilevel"/>
    <w:tmpl w:val="6D6E8D5E"/>
    <w:lvl w:ilvl="0" w:tplc="CEF2CC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43B64EB"/>
    <w:multiLevelType w:val="hybridMultilevel"/>
    <w:tmpl w:val="9F983510"/>
    <w:lvl w:ilvl="0" w:tplc="CEF2CC34">
      <w:start w:val="1"/>
      <w:numFmt w:val="bullet"/>
      <w:lvlText w:val="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9" w15:restartNumberingAfterBreak="0">
    <w:nsid w:val="69F5173A"/>
    <w:multiLevelType w:val="multilevel"/>
    <w:tmpl w:val="7F7C5462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08" w:hanging="1800"/>
      </w:pPr>
      <w:rPr>
        <w:rFonts w:hint="default"/>
      </w:rPr>
    </w:lvl>
  </w:abstractNum>
  <w:abstractNum w:abstractNumId="10" w15:restartNumberingAfterBreak="0">
    <w:nsid w:val="6D2E4B0F"/>
    <w:multiLevelType w:val="multilevel"/>
    <w:tmpl w:val="9C0AC5DA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ascii="Times New Roman" w:hAnsi="Times New Roman" w:hint="default"/>
        <w:b/>
        <w:i w:val="0"/>
        <w:color w:val="auto"/>
        <w:sz w:val="28"/>
      </w:rPr>
    </w:lvl>
    <w:lvl w:ilvl="1">
      <w:start w:val="1"/>
      <w:numFmt w:val="decimal"/>
      <w:pStyle w:val="2"/>
      <w:lvlText w:val="%1.%2"/>
      <w:lvlJc w:val="left"/>
      <w:pPr>
        <w:ind w:left="720" w:hanging="360"/>
      </w:pPr>
      <w:rPr>
        <w:rFonts w:ascii="Times New Roman" w:hAnsi="Times New Roman" w:hint="default"/>
        <w:b/>
        <w:i w:val="0"/>
        <w:color w:val="auto"/>
        <w:sz w:val="26"/>
      </w:rPr>
    </w:lvl>
    <w:lvl w:ilvl="2">
      <w:start w:val="1"/>
      <w:numFmt w:val="decimal"/>
      <w:pStyle w:val="3"/>
      <w:lvlText w:val="%1.%2.%3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"/>
      <w:lvlJc w:val="left"/>
      <w:pPr>
        <w:ind w:left="1440" w:hanging="360"/>
      </w:pPr>
      <w:rPr>
        <w:rFonts w:ascii="Times New Roman" w:hAnsi="Times New Roman" w:hint="default"/>
        <w:b w:val="0"/>
        <w:i/>
        <w:color w:val="auto"/>
        <w:sz w:val="26"/>
        <w:u w:val="none"/>
      </w:rPr>
    </w:lvl>
    <w:lvl w:ilvl="4">
      <w:start w:val="1"/>
      <w:numFmt w:val="decimal"/>
      <w:pStyle w:val="5"/>
      <w:lvlText w:val="%1.%2.%3.%4.%5"/>
      <w:lvlJc w:val="left"/>
      <w:pPr>
        <w:ind w:left="1800" w:hanging="360"/>
      </w:pPr>
      <w:rPr>
        <w:rFonts w:ascii="Times New Roman" w:hAnsi="Times New Roman" w:hint="default"/>
        <w:b w:val="0"/>
        <w:i/>
        <w:color w:val="auto"/>
        <w:sz w:val="26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7BF53366"/>
    <w:multiLevelType w:val="hybridMultilevel"/>
    <w:tmpl w:val="013255CA"/>
    <w:lvl w:ilvl="0" w:tplc="CEF2CC3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8"/>
  </w:num>
  <w:num w:numId="5">
    <w:abstractNumId w:val="2"/>
  </w:num>
  <w:num w:numId="6">
    <w:abstractNumId w:val="4"/>
  </w:num>
  <w:num w:numId="7">
    <w:abstractNumId w:val="5"/>
  </w:num>
  <w:num w:numId="8">
    <w:abstractNumId w:val="10"/>
  </w:num>
  <w:num w:numId="9">
    <w:abstractNumId w:val="11"/>
  </w:num>
  <w:num w:numId="10">
    <w:abstractNumId w:val="0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33C"/>
    <w:rsid w:val="000024B3"/>
    <w:rsid w:val="00020B12"/>
    <w:rsid w:val="00045676"/>
    <w:rsid w:val="00050A31"/>
    <w:rsid w:val="000623D9"/>
    <w:rsid w:val="000764B8"/>
    <w:rsid w:val="00084EA5"/>
    <w:rsid w:val="000B6286"/>
    <w:rsid w:val="000C2A45"/>
    <w:rsid w:val="000D6844"/>
    <w:rsid w:val="000F0098"/>
    <w:rsid w:val="00107F28"/>
    <w:rsid w:val="0011227D"/>
    <w:rsid w:val="001365E9"/>
    <w:rsid w:val="001623A8"/>
    <w:rsid w:val="001C2411"/>
    <w:rsid w:val="001C753C"/>
    <w:rsid w:val="00282626"/>
    <w:rsid w:val="002B2950"/>
    <w:rsid w:val="002C0A1F"/>
    <w:rsid w:val="002E4323"/>
    <w:rsid w:val="002E5D53"/>
    <w:rsid w:val="0031333C"/>
    <w:rsid w:val="00335D0F"/>
    <w:rsid w:val="003832A9"/>
    <w:rsid w:val="00383904"/>
    <w:rsid w:val="00392333"/>
    <w:rsid w:val="003D4FD5"/>
    <w:rsid w:val="00425320"/>
    <w:rsid w:val="00441641"/>
    <w:rsid w:val="00492A49"/>
    <w:rsid w:val="004A3AE8"/>
    <w:rsid w:val="004B2556"/>
    <w:rsid w:val="004D2344"/>
    <w:rsid w:val="004F64DC"/>
    <w:rsid w:val="004F7E49"/>
    <w:rsid w:val="00507236"/>
    <w:rsid w:val="00573DBF"/>
    <w:rsid w:val="00575FAA"/>
    <w:rsid w:val="00583198"/>
    <w:rsid w:val="00583F4F"/>
    <w:rsid w:val="005C3CDF"/>
    <w:rsid w:val="005D4575"/>
    <w:rsid w:val="00625239"/>
    <w:rsid w:val="006359D7"/>
    <w:rsid w:val="006511CC"/>
    <w:rsid w:val="00651DF7"/>
    <w:rsid w:val="00681CF5"/>
    <w:rsid w:val="006D69E7"/>
    <w:rsid w:val="006E5585"/>
    <w:rsid w:val="006F7C23"/>
    <w:rsid w:val="0070436E"/>
    <w:rsid w:val="0070603E"/>
    <w:rsid w:val="00725D67"/>
    <w:rsid w:val="0074135C"/>
    <w:rsid w:val="007839CA"/>
    <w:rsid w:val="007B4CC0"/>
    <w:rsid w:val="007C1FE8"/>
    <w:rsid w:val="007F3E09"/>
    <w:rsid w:val="00833F66"/>
    <w:rsid w:val="00837534"/>
    <w:rsid w:val="00855E13"/>
    <w:rsid w:val="008A1A11"/>
    <w:rsid w:val="008B5F61"/>
    <w:rsid w:val="008F4202"/>
    <w:rsid w:val="00907E48"/>
    <w:rsid w:val="009231E0"/>
    <w:rsid w:val="009314BF"/>
    <w:rsid w:val="009355E4"/>
    <w:rsid w:val="00946465"/>
    <w:rsid w:val="009473D8"/>
    <w:rsid w:val="00950720"/>
    <w:rsid w:val="00957A8A"/>
    <w:rsid w:val="009802E9"/>
    <w:rsid w:val="009879B2"/>
    <w:rsid w:val="009A393D"/>
    <w:rsid w:val="009E61EB"/>
    <w:rsid w:val="00A05905"/>
    <w:rsid w:val="00A274A4"/>
    <w:rsid w:val="00A51166"/>
    <w:rsid w:val="00A5625A"/>
    <w:rsid w:val="00A6559A"/>
    <w:rsid w:val="00AC629B"/>
    <w:rsid w:val="00AD48F0"/>
    <w:rsid w:val="00AD7F90"/>
    <w:rsid w:val="00B54067"/>
    <w:rsid w:val="00B70825"/>
    <w:rsid w:val="00B723E1"/>
    <w:rsid w:val="00BA3DDE"/>
    <w:rsid w:val="00BE06A0"/>
    <w:rsid w:val="00BF328E"/>
    <w:rsid w:val="00C15B02"/>
    <w:rsid w:val="00C64157"/>
    <w:rsid w:val="00C652D0"/>
    <w:rsid w:val="00C65822"/>
    <w:rsid w:val="00C7669E"/>
    <w:rsid w:val="00CA0F2B"/>
    <w:rsid w:val="00CC2253"/>
    <w:rsid w:val="00CD5297"/>
    <w:rsid w:val="00CD5AA2"/>
    <w:rsid w:val="00CF1D53"/>
    <w:rsid w:val="00D34E6F"/>
    <w:rsid w:val="00D575B9"/>
    <w:rsid w:val="00D825BA"/>
    <w:rsid w:val="00D90A4D"/>
    <w:rsid w:val="00DC1250"/>
    <w:rsid w:val="00DE12BC"/>
    <w:rsid w:val="00DE3589"/>
    <w:rsid w:val="00E02447"/>
    <w:rsid w:val="00E0374F"/>
    <w:rsid w:val="00E161B1"/>
    <w:rsid w:val="00E5626D"/>
    <w:rsid w:val="00E615E6"/>
    <w:rsid w:val="00E732D4"/>
    <w:rsid w:val="00EA4709"/>
    <w:rsid w:val="00EA505D"/>
    <w:rsid w:val="00EC2EBB"/>
    <w:rsid w:val="00F00278"/>
    <w:rsid w:val="00F10D59"/>
    <w:rsid w:val="00F12D77"/>
    <w:rsid w:val="00F213F4"/>
    <w:rsid w:val="00F2196F"/>
    <w:rsid w:val="00F41C23"/>
    <w:rsid w:val="00F6254B"/>
    <w:rsid w:val="00F65BD3"/>
    <w:rsid w:val="00F7277A"/>
    <w:rsid w:val="00F84D7A"/>
    <w:rsid w:val="00FD18C5"/>
    <w:rsid w:val="00FE0ED7"/>
    <w:rsid w:val="00FF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E77DF"/>
  <w15:chartTrackingRefBased/>
  <w15:docId w15:val="{99C37D43-D5DC-45D8-934A-41BF786F7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33C"/>
    <w:rPr>
      <w:rFonts w:ascii="Calibri" w:eastAsia="Calibri" w:hAnsi="Calibri" w:cs="Times New Roman"/>
      <w:lang w:eastAsia="zh-CN"/>
    </w:rPr>
  </w:style>
  <w:style w:type="paragraph" w:styleId="10">
    <w:name w:val="heading 1"/>
    <w:basedOn w:val="a"/>
    <w:next w:val="a"/>
    <w:link w:val="11"/>
    <w:uiPriority w:val="9"/>
    <w:qFormat/>
    <w:rsid w:val="00946465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946465"/>
    <w:pPr>
      <w:keepNext/>
      <w:keepLines/>
      <w:spacing w:before="40" w:after="0"/>
      <w:outlineLvl w:val="1"/>
    </w:pPr>
    <w:rPr>
      <w:rFonts w:ascii="Times New Roman" w:eastAsiaTheme="majorEastAsia" w:hAnsi="Times New Roman"/>
      <w:b/>
      <w:sz w:val="26"/>
      <w:szCs w:val="26"/>
      <w:lang w:eastAsia="en-US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907E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907E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907E4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1333C"/>
    <w:pPr>
      <w:ind w:left="720"/>
      <w:contextualSpacing/>
    </w:pPr>
  </w:style>
  <w:style w:type="paragraph" w:styleId="a5">
    <w:name w:val="Subtitle"/>
    <w:basedOn w:val="a"/>
    <w:next w:val="a"/>
    <w:link w:val="a6"/>
    <w:qFormat/>
    <w:rsid w:val="0031333C"/>
    <w:rPr>
      <w:color w:val="5A5A5A"/>
      <w:spacing w:val="15"/>
    </w:rPr>
  </w:style>
  <w:style w:type="character" w:customStyle="1" w:styleId="a6">
    <w:name w:val="Подзаголовок Знак"/>
    <w:basedOn w:val="a0"/>
    <w:link w:val="a5"/>
    <w:rsid w:val="0031333C"/>
    <w:rPr>
      <w:rFonts w:ascii="Calibri" w:eastAsia="Calibri" w:hAnsi="Calibri" w:cs="Times New Roman"/>
      <w:color w:val="5A5A5A"/>
      <w:spacing w:val="15"/>
      <w:lang w:eastAsia="zh-CN"/>
    </w:rPr>
  </w:style>
  <w:style w:type="paragraph" w:styleId="a7">
    <w:name w:val="Normal (Web)"/>
    <w:basedOn w:val="a"/>
    <w:uiPriority w:val="99"/>
    <w:semiHidden/>
    <w:unhideWhenUsed/>
    <w:rsid w:val="003133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FF3B71"/>
    <w:rPr>
      <w:rFonts w:ascii="Calibri" w:eastAsia="Calibri" w:hAnsi="Calibri" w:cs="Times New Roman"/>
      <w:lang w:eastAsia="zh-CN"/>
    </w:rPr>
  </w:style>
  <w:style w:type="table" w:styleId="a8">
    <w:name w:val="Table Grid"/>
    <w:basedOn w:val="a1"/>
    <w:uiPriority w:val="39"/>
    <w:rsid w:val="00FF3B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m">
    <w:name w:val="item"/>
    <w:basedOn w:val="a0"/>
    <w:rsid w:val="002B2950"/>
  </w:style>
  <w:style w:type="character" w:customStyle="1" w:styleId="value">
    <w:name w:val="value"/>
    <w:basedOn w:val="a0"/>
    <w:rsid w:val="002B2950"/>
  </w:style>
  <w:style w:type="paragraph" w:styleId="a9">
    <w:name w:val="header"/>
    <w:basedOn w:val="a"/>
    <w:link w:val="aa"/>
    <w:uiPriority w:val="99"/>
    <w:unhideWhenUsed/>
    <w:rsid w:val="00FD1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D18C5"/>
    <w:rPr>
      <w:rFonts w:ascii="Calibri" w:eastAsia="Calibri" w:hAnsi="Calibri" w:cs="Times New Roman"/>
      <w:lang w:eastAsia="zh-CN"/>
    </w:rPr>
  </w:style>
  <w:style w:type="paragraph" w:styleId="ab">
    <w:name w:val="footer"/>
    <w:basedOn w:val="a"/>
    <w:link w:val="ac"/>
    <w:uiPriority w:val="99"/>
    <w:unhideWhenUsed/>
    <w:rsid w:val="00FD1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D18C5"/>
    <w:rPr>
      <w:rFonts w:ascii="Calibri" w:eastAsia="Calibri" w:hAnsi="Calibri" w:cs="Times New Roman"/>
      <w:lang w:eastAsia="zh-CN"/>
    </w:rPr>
  </w:style>
  <w:style w:type="character" w:styleId="ad">
    <w:name w:val="Hyperlink"/>
    <w:basedOn w:val="a0"/>
    <w:uiPriority w:val="99"/>
    <w:semiHidden/>
    <w:unhideWhenUsed/>
    <w:rsid w:val="00335D0F"/>
    <w:rPr>
      <w:color w:val="0000FF"/>
      <w:u w:val="single"/>
    </w:rPr>
  </w:style>
  <w:style w:type="paragraph" w:customStyle="1" w:styleId="1">
    <w:name w:val="* 1 Заголовок"/>
    <w:basedOn w:val="10"/>
    <w:next w:val="a"/>
    <w:qFormat/>
    <w:rsid w:val="00907E48"/>
    <w:pPr>
      <w:keepLines w:val="0"/>
      <w:numPr>
        <w:numId w:val="8"/>
      </w:numPr>
      <w:tabs>
        <w:tab w:val="num" w:pos="360"/>
      </w:tabs>
      <w:spacing w:after="240" w:line="240" w:lineRule="auto"/>
      <w:ind w:left="0" w:firstLine="0"/>
      <w:jc w:val="both"/>
    </w:pPr>
    <w:rPr>
      <w:rFonts w:eastAsia="Times New Roman" w:cs="Times New Roman"/>
      <w:b w:val="0"/>
      <w:caps/>
      <w:kern w:val="28"/>
      <w:szCs w:val="20"/>
      <w:lang w:eastAsia="en-US"/>
    </w:rPr>
  </w:style>
  <w:style w:type="paragraph" w:customStyle="1" w:styleId="2">
    <w:name w:val="* 2 Заголовок"/>
    <w:basedOn w:val="20"/>
    <w:next w:val="a"/>
    <w:qFormat/>
    <w:rsid w:val="00907E48"/>
    <w:pPr>
      <w:keepLines w:val="0"/>
      <w:numPr>
        <w:ilvl w:val="1"/>
        <w:numId w:val="8"/>
      </w:numPr>
      <w:tabs>
        <w:tab w:val="num" w:pos="360"/>
        <w:tab w:val="left" w:pos="1134"/>
      </w:tabs>
      <w:spacing w:before="120" w:after="120" w:line="240" w:lineRule="auto"/>
      <w:ind w:left="0" w:firstLine="0"/>
      <w:jc w:val="both"/>
    </w:pPr>
    <w:rPr>
      <w:rFonts w:eastAsia="Times New Roman"/>
      <w:b w:val="0"/>
      <w:szCs w:val="20"/>
    </w:rPr>
  </w:style>
  <w:style w:type="paragraph" w:customStyle="1" w:styleId="3">
    <w:name w:val="* 3 Заголовок"/>
    <w:basedOn w:val="30"/>
    <w:next w:val="a"/>
    <w:qFormat/>
    <w:rsid w:val="00907E48"/>
    <w:pPr>
      <w:numPr>
        <w:ilvl w:val="2"/>
        <w:numId w:val="8"/>
      </w:numPr>
      <w:tabs>
        <w:tab w:val="num" w:pos="360"/>
      </w:tabs>
      <w:spacing w:before="120" w:after="120" w:line="240" w:lineRule="auto"/>
      <w:ind w:left="0" w:firstLine="0"/>
    </w:pPr>
    <w:rPr>
      <w:rFonts w:ascii="Times New Roman" w:eastAsia="Times New Roman" w:hAnsi="Times New Roman" w:cs="Times New Roman"/>
      <w:b/>
      <w:bCs/>
      <w:color w:val="auto"/>
      <w:sz w:val="26"/>
      <w:szCs w:val="22"/>
      <w:lang w:eastAsia="en-US"/>
    </w:rPr>
  </w:style>
  <w:style w:type="paragraph" w:customStyle="1" w:styleId="4">
    <w:name w:val="* 4 Заголовок"/>
    <w:basedOn w:val="40"/>
    <w:next w:val="DocNormal"/>
    <w:qFormat/>
    <w:rsid w:val="00907E48"/>
    <w:pPr>
      <w:keepLines w:val="0"/>
      <w:numPr>
        <w:ilvl w:val="3"/>
        <w:numId w:val="8"/>
      </w:numPr>
      <w:tabs>
        <w:tab w:val="num" w:pos="360"/>
        <w:tab w:val="left" w:pos="993"/>
      </w:tabs>
      <w:spacing w:before="120" w:after="120" w:line="360" w:lineRule="auto"/>
      <w:ind w:left="0" w:firstLine="0"/>
      <w:jc w:val="both"/>
    </w:pPr>
    <w:rPr>
      <w:rFonts w:ascii="Times New Roman" w:eastAsia="Times New Roman" w:hAnsi="Times New Roman" w:cs="Times New Roman"/>
      <w:bCs/>
      <w:color w:val="auto"/>
      <w:sz w:val="24"/>
      <w:szCs w:val="24"/>
      <w:u w:val="single"/>
      <w:lang w:eastAsia="en-US"/>
    </w:rPr>
  </w:style>
  <w:style w:type="paragraph" w:customStyle="1" w:styleId="5">
    <w:name w:val="* 5 Заголовок"/>
    <w:basedOn w:val="50"/>
    <w:next w:val="DocNormal"/>
    <w:qFormat/>
    <w:rsid w:val="00907E48"/>
    <w:pPr>
      <w:keepLines w:val="0"/>
      <w:numPr>
        <w:ilvl w:val="4"/>
        <w:numId w:val="8"/>
      </w:numPr>
      <w:tabs>
        <w:tab w:val="num" w:pos="360"/>
        <w:tab w:val="left" w:pos="1701"/>
      </w:tabs>
      <w:spacing w:before="240" w:after="240" w:line="360" w:lineRule="auto"/>
      <w:ind w:left="0" w:firstLine="0"/>
      <w:jc w:val="both"/>
    </w:pPr>
    <w:rPr>
      <w:rFonts w:ascii="Times New Roman" w:eastAsia="Times New Roman" w:hAnsi="Times New Roman" w:cs="Times New Roman"/>
      <w:i/>
      <w:color w:val="auto"/>
      <w:sz w:val="24"/>
      <w:szCs w:val="26"/>
      <w:lang w:eastAsia="en-US"/>
    </w:rPr>
  </w:style>
  <w:style w:type="paragraph" w:customStyle="1" w:styleId="DocNormal">
    <w:name w:val="Doc_Normal"/>
    <w:basedOn w:val="a"/>
    <w:link w:val="DocNormal0"/>
    <w:qFormat/>
    <w:rsid w:val="00907E48"/>
    <w:pPr>
      <w:spacing w:after="0" w:line="360" w:lineRule="auto"/>
      <w:ind w:firstLine="709"/>
      <w:contextualSpacing/>
      <w:jc w:val="both"/>
    </w:pPr>
    <w:rPr>
      <w:rFonts w:ascii="Times New Roman" w:eastAsia="Times New Roman" w:hAnsi="Times New Roman"/>
      <w:sz w:val="24"/>
      <w:szCs w:val="20"/>
      <w:lang w:eastAsia="en-US"/>
    </w:rPr>
  </w:style>
  <w:style w:type="character" w:customStyle="1" w:styleId="DocNormal0">
    <w:name w:val="Doc_Normal Знак"/>
    <w:link w:val="DocNormal"/>
    <w:rsid w:val="00907E48"/>
    <w:rPr>
      <w:rFonts w:ascii="Times New Roman" w:eastAsia="Times New Roman" w:hAnsi="Times New Roman" w:cs="Times New Roman"/>
      <w:sz w:val="24"/>
      <w:szCs w:val="20"/>
    </w:rPr>
  </w:style>
  <w:style w:type="character" w:customStyle="1" w:styleId="11">
    <w:name w:val="Заголовок 1 Знак"/>
    <w:basedOn w:val="a0"/>
    <w:link w:val="10"/>
    <w:uiPriority w:val="9"/>
    <w:rsid w:val="00946465"/>
    <w:rPr>
      <w:rFonts w:ascii="Times New Roman" w:eastAsiaTheme="majorEastAsia" w:hAnsi="Times New Roman" w:cstheme="majorBidi"/>
      <w:b/>
      <w:sz w:val="28"/>
      <w:szCs w:val="28"/>
      <w:lang w:eastAsia="zh-CN"/>
    </w:rPr>
  </w:style>
  <w:style w:type="character" w:customStyle="1" w:styleId="21">
    <w:name w:val="Заголовок 2 Знак"/>
    <w:basedOn w:val="a0"/>
    <w:link w:val="20"/>
    <w:uiPriority w:val="9"/>
    <w:rsid w:val="00946465"/>
    <w:rPr>
      <w:rFonts w:ascii="Times New Roman" w:eastAsiaTheme="majorEastAsia" w:hAnsi="Times New Roman" w:cs="Times New Roman"/>
      <w:b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semiHidden/>
    <w:rsid w:val="00907E4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customStyle="1" w:styleId="41">
    <w:name w:val="Заголовок 4 Знак"/>
    <w:basedOn w:val="a0"/>
    <w:link w:val="40"/>
    <w:uiPriority w:val="9"/>
    <w:semiHidden/>
    <w:rsid w:val="00907E48"/>
    <w:rPr>
      <w:rFonts w:asciiTheme="majorHAnsi" w:eastAsiaTheme="majorEastAsia" w:hAnsiTheme="majorHAnsi" w:cstheme="majorBidi"/>
      <w:i/>
      <w:iCs/>
      <w:color w:val="2E74B5" w:themeColor="accent1" w:themeShade="BF"/>
      <w:lang w:eastAsia="zh-CN"/>
    </w:rPr>
  </w:style>
  <w:style w:type="character" w:customStyle="1" w:styleId="51">
    <w:name w:val="Заголовок 5 Знак"/>
    <w:basedOn w:val="a0"/>
    <w:link w:val="50"/>
    <w:uiPriority w:val="9"/>
    <w:semiHidden/>
    <w:rsid w:val="00907E48"/>
    <w:rPr>
      <w:rFonts w:asciiTheme="majorHAnsi" w:eastAsiaTheme="majorEastAsia" w:hAnsiTheme="majorHAnsi" w:cstheme="majorBidi"/>
      <w:color w:val="2E74B5" w:themeColor="accent1" w:themeShade="BF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06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13547</TotalTime>
  <Pages>5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Антонова</dc:creator>
  <cp:keywords/>
  <dc:description/>
  <cp:lastModifiedBy>Александра Антонова</cp:lastModifiedBy>
  <cp:revision>88</cp:revision>
  <dcterms:created xsi:type="dcterms:W3CDTF">2021-09-03T08:12:00Z</dcterms:created>
  <dcterms:modified xsi:type="dcterms:W3CDTF">2022-05-04T08:41:00Z</dcterms:modified>
</cp:coreProperties>
</file>